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ACF6FC" w14:textId="77777777" w:rsidR="00294AE4" w:rsidRDefault="00294AE4"/>
    <w:tbl>
      <w:tblPr>
        <w:tblStyle w:val="a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03"/>
        <w:gridCol w:w="6060"/>
        <w:gridCol w:w="877"/>
        <w:gridCol w:w="220"/>
      </w:tblGrid>
      <w:tr w:rsidR="00294AE4" w14:paraId="3D7F9AF8" w14:textId="77777777">
        <w:trPr>
          <w:trHeight w:val="495"/>
        </w:trPr>
        <w:tc>
          <w:tcPr>
            <w:tcW w:w="2254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58BD5EC" w14:textId="77777777" w:rsidR="00294AE4" w:rsidRDefault="00EA7F17">
            <w:pPr>
              <w:jc w:val="center"/>
              <w:rPr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Criteria</w:t>
            </w:r>
          </w:p>
        </w:tc>
        <w:tc>
          <w:tcPr>
            <w:tcW w:w="6214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09A974C" w14:textId="77777777" w:rsidR="00294AE4" w:rsidRDefault="00EA7F17">
            <w:pPr>
              <w:jc w:val="center"/>
              <w:rPr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Ratings</w:t>
            </w:r>
          </w:p>
        </w:tc>
        <w:tc>
          <w:tcPr>
            <w:tcW w:w="891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5AB3345" w14:textId="77777777" w:rsidR="00294AE4" w:rsidRDefault="00EA7F17">
            <w:pPr>
              <w:jc w:val="center"/>
              <w:rPr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Pts</w:t>
            </w:r>
          </w:p>
        </w:tc>
        <w:tc>
          <w:tcPr>
            <w:tcW w:w="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AD73A" w14:textId="77777777" w:rsidR="00294AE4" w:rsidRDefault="00294AE4">
            <w:pPr>
              <w:rPr>
                <w:color w:val="2D3B45"/>
                <w:sz w:val="24"/>
                <w:szCs w:val="24"/>
              </w:rPr>
            </w:pPr>
          </w:p>
        </w:tc>
      </w:tr>
      <w:tr w:rsidR="00294AE4" w14:paraId="26BA5984" w14:textId="77777777">
        <w:trPr>
          <w:trHeight w:val="2505"/>
        </w:trPr>
        <w:tc>
          <w:tcPr>
            <w:tcW w:w="2254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3690032" w14:textId="77777777" w:rsidR="00294AE4" w:rsidRDefault="00EA7F17">
            <w:pPr>
              <w:ind w:left="-20" w:right="-2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This criterion is linked to a Learning Outcome</w:t>
            </w:r>
          </w:p>
          <w:p w14:paraId="4E3971C7" w14:textId="77777777" w:rsidR="00294AE4" w:rsidRDefault="00EA7F17">
            <w:pPr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Question 1</w:t>
            </w:r>
          </w:p>
          <w:p w14:paraId="0CCEC38D" w14:textId="77777777" w:rsidR="00294AE4" w:rsidRDefault="00EA7F17">
            <w:pPr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What are your own values in relation to the global issue your group has addressed in the senior research project?</w:t>
            </w:r>
          </w:p>
        </w:tc>
        <w:tc>
          <w:tcPr>
            <w:tcW w:w="6214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0AD0B" w14:textId="77777777" w:rsidR="00294AE4" w:rsidRDefault="00294AE4">
            <w:pPr>
              <w:rPr>
                <w:color w:val="2D3B45"/>
                <w:sz w:val="24"/>
                <w:szCs w:val="24"/>
              </w:rPr>
            </w:pPr>
          </w:p>
          <w:tbl>
            <w:tblPr>
              <w:tblStyle w:val="a0"/>
              <w:tblW w:w="527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903"/>
              <w:gridCol w:w="2119"/>
              <w:gridCol w:w="1254"/>
            </w:tblGrid>
            <w:tr w:rsidR="00294AE4" w14:paraId="690B9C75" w14:textId="77777777">
              <w:trPr>
                <w:trHeight w:val="2490"/>
              </w:trPr>
              <w:tc>
                <w:tcPr>
                  <w:tcW w:w="1902" w:type="dxa"/>
                  <w:tcBorders>
                    <w:top w:val="nil"/>
                    <w:left w:val="single" w:sz="6" w:space="0" w:color="AAAAAA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2D6B815F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2.0 pts</w:t>
                  </w:r>
                </w:p>
                <w:p w14:paraId="104EF574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Strong</w:t>
                  </w:r>
                </w:p>
                <w:p w14:paraId="402B11BF" w14:textId="77777777" w:rsidR="00294AE4" w:rsidRDefault="00EA7F17">
                  <w:pPr>
                    <w:ind w:left="-20"/>
                    <w:rPr>
                      <w:color w:val="2D3B45"/>
                      <w:sz w:val="20"/>
                      <w:szCs w:val="20"/>
                    </w:rPr>
                  </w:pPr>
                  <w:r>
                    <w:rPr>
                      <w:color w:val="2D3B45"/>
                      <w:sz w:val="20"/>
                      <w:szCs w:val="20"/>
                    </w:rPr>
                    <w:t>Personal values are clearly articulated and links to the global issue are clearly identified.</w:t>
                  </w:r>
                </w:p>
              </w:tc>
              <w:tc>
                <w:tcPr>
                  <w:tcW w:w="2119" w:type="dxa"/>
                  <w:tcBorders>
                    <w:top w:val="nil"/>
                    <w:left w:val="single" w:sz="6" w:space="0" w:color="AAAAAA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4F54A57A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1.0 pts</w:t>
                  </w:r>
                </w:p>
                <w:p w14:paraId="7D5D1208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Satisfactory</w:t>
                  </w:r>
                </w:p>
                <w:p w14:paraId="7689BF81" w14:textId="77777777" w:rsidR="00294AE4" w:rsidRDefault="00EA7F17">
                  <w:pPr>
                    <w:ind w:left="-20"/>
                    <w:rPr>
                      <w:color w:val="2D3B45"/>
                      <w:sz w:val="20"/>
                      <w:szCs w:val="20"/>
                    </w:rPr>
                  </w:pPr>
                  <w:r>
                    <w:rPr>
                      <w:color w:val="2D3B45"/>
                      <w:sz w:val="20"/>
                      <w:szCs w:val="20"/>
                    </w:rPr>
                    <w:t>Personal values and global issue are mentioned, but links between them are not clearly described.</w:t>
                  </w:r>
                </w:p>
              </w:tc>
              <w:tc>
                <w:tcPr>
                  <w:tcW w:w="1254" w:type="dxa"/>
                  <w:tcBorders>
                    <w:top w:val="nil"/>
                    <w:left w:val="single" w:sz="6" w:space="0" w:color="AAAAAA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1D84A8C8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0.0 pts</w:t>
                  </w:r>
                </w:p>
                <w:p w14:paraId="054BD04F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Unsatisfactory</w:t>
                  </w:r>
                </w:p>
                <w:p w14:paraId="48831D66" w14:textId="77777777" w:rsidR="00294AE4" w:rsidRDefault="00EA7F17">
                  <w:pPr>
                    <w:ind w:left="-20"/>
                    <w:rPr>
                      <w:color w:val="2D3B45"/>
                      <w:sz w:val="20"/>
                      <w:szCs w:val="20"/>
                    </w:rPr>
                  </w:pPr>
                  <w:r>
                    <w:rPr>
                      <w:color w:val="2D3B45"/>
                      <w:sz w:val="20"/>
                      <w:szCs w:val="20"/>
                    </w:rPr>
                    <w:t>Personal values and/</w:t>
                  </w:r>
                  <w:r>
                    <w:rPr>
                      <w:color w:val="2D3B45"/>
                      <w:sz w:val="20"/>
                      <w:szCs w:val="20"/>
                    </w:rPr>
                    <w:t>or global issues are not mentioned.</w:t>
                  </w:r>
                </w:p>
              </w:tc>
            </w:tr>
          </w:tbl>
          <w:p w14:paraId="7D7E1C80" w14:textId="77777777" w:rsidR="00294AE4" w:rsidRDefault="00294AE4">
            <w:pPr>
              <w:rPr>
                <w:color w:val="2D3B45"/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A185F32" w14:textId="77777777" w:rsidR="00294AE4" w:rsidRDefault="00EA7F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2.0 pts</w:t>
            </w:r>
          </w:p>
        </w:tc>
        <w:tc>
          <w:tcPr>
            <w:tcW w:w="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8F561" w14:textId="77777777" w:rsidR="00294AE4" w:rsidRDefault="00294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D3B45"/>
                <w:sz w:val="24"/>
                <w:szCs w:val="24"/>
              </w:rPr>
            </w:pPr>
          </w:p>
        </w:tc>
      </w:tr>
      <w:tr w:rsidR="00294AE4" w14:paraId="32228885" w14:textId="77777777">
        <w:trPr>
          <w:trHeight w:val="2805"/>
        </w:trPr>
        <w:tc>
          <w:tcPr>
            <w:tcW w:w="2254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608D72C" w14:textId="77777777" w:rsidR="00294AE4" w:rsidRDefault="00EA7F17">
            <w:pPr>
              <w:ind w:left="-20" w:right="-2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This criterion is linked to a Learning Outcome</w:t>
            </w:r>
          </w:p>
          <w:p w14:paraId="2C3391FF" w14:textId="77777777" w:rsidR="00294AE4" w:rsidRDefault="00EA7F17">
            <w:pPr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Question 2</w:t>
            </w:r>
          </w:p>
          <w:p w14:paraId="5174A366" w14:textId="77777777" w:rsidR="00294AE4" w:rsidRDefault="00EA7F17">
            <w:pPr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 xml:space="preserve">How might the career choices you make </w:t>
            </w:r>
            <w:proofErr w:type="gramStart"/>
            <w:r>
              <w:rPr>
                <w:color w:val="2D3B45"/>
                <w:sz w:val="24"/>
                <w:szCs w:val="24"/>
              </w:rPr>
              <w:t>on the basis of</w:t>
            </w:r>
            <w:proofErr w:type="gramEnd"/>
            <w:r>
              <w:rPr>
                <w:color w:val="2D3B45"/>
                <w:sz w:val="24"/>
                <w:szCs w:val="24"/>
              </w:rPr>
              <w:t xml:space="preserve"> your values affect local and global communities?</w:t>
            </w:r>
          </w:p>
        </w:tc>
        <w:tc>
          <w:tcPr>
            <w:tcW w:w="6214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AD7000" w14:textId="77777777" w:rsidR="00294AE4" w:rsidRDefault="00294AE4">
            <w:pPr>
              <w:rPr>
                <w:color w:val="2D3B45"/>
                <w:sz w:val="24"/>
                <w:szCs w:val="24"/>
              </w:rPr>
            </w:pPr>
          </w:p>
          <w:tbl>
            <w:tblPr>
              <w:tblStyle w:val="a1"/>
              <w:tblW w:w="4479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624"/>
              <w:gridCol w:w="1726"/>
              <w:gridCol w:w="1129"/>
            </w:tblGrid>
            <w:tr w:rsidR="00294AE4" w14:paraId="0D67BBE0" w14:textId="77777777">
              <w:trPr>
                <w:trHeight w:val="2790"/>
              </w:trPr>
              <w:tc>
                <w:tcPr>
                  <w:tcW w:w="1624" w:type="dxa"/>
                  <w:tcBorders>
                    <w:top w:val="nil"/>
                    <w:left w:val="single" w:sz="6" w:space="0" w:color="AAAAAA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52AE71B6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2.0 pts</w:t>
                  </w:r>
                </w:p>
                <w:p w14:paraId="094D386D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Strong</w:t>
                  </w:r>
                </w:p>
                <w:p w14:paraId="727A67E4" w14:textId="77777777" w:rsidR="00294AE4" w:rsidRDefault="00EA7F17">
                  <w:pPr>
                    <w:ind w:left="-20"/>
                    <w:rPr>
                      <w:color w:val="2D3B45"/>
                      <w:sz w:val="20"/>
                      <w:szCs w:val="20"/>
                    </w:rPr>
                  </w:pPr>
                  <w:r>
                    <w:rPr>
                      <w:color w:val="2D3B45"/>
                      <w:sz w:val="20"/>
                      <w:szCs w:val="20"/>
                    </w:rPr>
                    <w:t>Career choices are clearly described and links to the global issue and personal values are clearly identified.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6" w:space="0" w:color="AAAAAA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5CF07BCE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1.0 pts</w:t>
                  </w:r>
                </w:p>
                <w:p w14:paraId="10CA6FEC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Satisfactory</w:t>
                  </w:r>
                </w:p>
                <w:p w14:paraId="41345B4B" w14:textId="77777777" w:rsidR="00294AE4" w:rsidRDefault="00EA7F17">
                  <w:pPr>
                    <w:ind w:left="-20"/>
                    <w:rPr>
                      <w:color w:val="2D3B45"/>
                      <w:sz w:val="20"/>
                      <w:szCs w:val="20"/>
                    </w:rPr>
                  </w:pPr>
                  <w:r>
                    <w:rPr>
                      <w:color w:val="2D3B45"/>
                      <w:sz w:val="20"/>
                      <w:szCs w:val="20"/>
                    </w:rPr>
                    <w:t>Perso</w:t>
                  </w:r>
                  <w:r>
                    <w:rPr>
                      <w:color w:val="2D3B45"/>
                      <w:sz w:val="20"/>
                      <w:szCs w:val="20"/>
                    </w:rPr>
                    <w:t>nal values, global issues, and career choices are mentioned, but links among them are not clearly described.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6" w:space="0" w:color="AAAAAA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109F2CAF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0.0 pts</w:t>
                  </w:r>
                </w:p>
                <w:p w14:paraId="4581E049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Unsatisfactory</w:t>
                  </w:r>
                </w:p>
                <w:p w14:paraId="22861887" w14:textId="77777777" w:rsidR="00294AE4" w:rsidRDefault="00EA7F17">
                  <w:pPr>
                    <w:ind w:left="-20"/>
                    <w:rPr>
                      <w:color w:val="2D3B45"/>
                      <w:sz w:val="20"/>
                      <w:szCs w:val="20"/>
                    </w:rPr>
                  </w:pPr>
                  <w:r>
                    <w:rPr>
                      <w:color w:val="2D3B45"/>
                      <w:sz w:val="20"/>
                      <w:szCs w:val="20"/>
                    </w:rPr>
                    <w:t>Personal values, global issues, and/or career choices are not mentioned.</w:t>
                  </w:r>
                </w:p>
              </w:tc>
            </w:tr>
          </w:tbl>
          <w:p w14:paraId="5F9F4921" w14:textId="77777777" w:rsidR="00294AE4" w:rsidRDefault="00294AE4">
            <w:pPr>
              <w:rPr>
                <w:color w:val="2D3B45"/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CC55F23" w14:textId="77777777" w:rsidR="00294AE4" w:rsidRDefault="00EA7F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2.0 pts</w:t>
            </w:r>
          </w:p>
        </w:tc>
        <w:tc>
          <w:tcPr>
            <w:tcW w:w="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FADFD" w14:textId="77777777" w:rsidR="00294AE4" w:rsidRDefault="00294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D3B45"/>
                <w:sz w:val="24"/>
                <w:szCs w:val="24"/>
              </w:rPr>
            </w:pPr>
          </w:p>
        </w:tc>
      </w:tr>
      <w:tr w:rsidR="00294AE4" w14:paraId="5338B2C5" w14:textId="77777777">
        <w:trPr>
          <w:trHeight w:val="2805"/>
        </w:trPr>
        <w:tc>
          <w:tcPr>
            <w:tcW w:w="2254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1DC2656" w14:textId="77777777" w:rsidR="00294AE4" w:rsidRDefault="00EA7F17">
            <w:pPr>
              <w:ind w:left="-20" w:right="-2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This criterion is linked to a Learning Outcome</w:t>
            </w:r>
          </w:p>
          <w:p w14:paraId="25B7B126" w14:textId="77777777" w:rsidR="00294AE4" w:rsidRDefault="00EA7F17">
            <w:pPr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Question 3</w:t>
            </w:r>
          </w:p>
          <w:p w14:paraId="1313B4AE" w14:textId="77777777" w:rsidR="00294AE4" w:rsidRDefault="00EA7F17">
            <w:pPr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 xml:space="preserve">What is the most useful thing you have learned this semester about meeting </w:t>
            </w:r>
            <w:r>
              <w:rPr>
                <w:color w:val="2D3B45"/>
                <w:sz w:val="24"/>
                <w:szCs w:val="24"/>
              </w:rPr>
              <w:lastRenderedPageBreak/>
              <w:t>community needs through social science research?</w:t>
            </w:r>
          </w:p>
        </w:tc>
        <w:tc>
          <w:tcPr>
            <w:tcW w:w="6214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741B0" w14:textId="77777777" w:rsidR="00294AE4" w:rsidRDefault="00294AE4">
            <w:pPr>
              <w:rPr>
                <w:color w:val="2D3B45"/>
                <w:sz w:val="24"/>
                <w:szCs w:val="24"/>
              </w:rPr>
            </w:pPr>
          </w:p>
          <w:tbl>
            <w:tblPr>
              <w:tblStyle w:val="a2"/>
              <w:tblW w:w="380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520"/>
              <w:gridCol w:w="1192"/>
              <w:gridCol w:w="1090"/>
            </w:tblGrid>
            <w:tr w:rsidR="00294AE4" w14:paraId="67177EB9" w14:textId="77777777">
              <w:trPr>
                <w:trHeight w:val="2790"/>
              </w:trPr>
              <w:tc>
                <w:tcPr>
                  <w:tcW w:w="1519" w:type="dxa"/>
                  <w:tcBorders>
                    <w:top w:val="nil"/>
                    <w:left w:val="single" w:sz="6" w:space="0" w:color="AAAAAA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0F6FEBE9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lastRenderedPageBreak/>
                    <w:t>2.0 pts</w:t>
                  </w:r>
                </w:p>
                <w:p w14:paraId="53B9FD92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Strong</w:t>
                  </w:r>
                </w:p>
                <w:p w14:paraId="21419F29" w14:textId="77777777" w:rsidR="00294AE4" w:rsidRDefault="00EA7F17">
                  <w:pPr>
                    <w:ind w:left="-20"/>
                    <w:rPr>
                      <w:color w:val="2D3B45"/>
                      <w:sz w:val="20"/>
                      <w:szCs w:val="20"/>
                    </w:rPr>
                  </w:pPr>
                  <w:r>
                    <w:rPr>
                      <w:color w:val="2D3B45"/>
                      <w:sz w:val="20"/>
                      <w:szCs w:val="20"/>
                    </w:rPr>
                    <w:t>Specific community needs are described and potential usefulness of specific aspects of course content is clearly ide</w:t>
                  </w:r>
                  <w:r>
                    <w:rPr>
                      <w:color w:val="2D3B45"/>
                      <w:sz w:val="20"/>
                      <w:szCs w:val="20"/>
                    </w:rPr>
                    <w:t>ntified.</w:t>
                  </w:r>
                </w:p>
              </w:tc>
              <w:tc>
                <w:tcPr>
                  <w:tcW w:w="1192" w:type="dxa"/>
                  <w:tcBorders>
                    <w:top w:val="nil"/>
                    <w:left w:val="single" w:sz="6" w:space="0" w:color="AAAAAA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6D83A88E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1.0 pts</w:t>
                  </w:r>
                </w:p>
                <w:p w14:paraId="6EE6466B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Satisfactory</w:t>
                  </w:r>
                </w:p>
                <w:p w14:paraId="13287A60" w14:textId="77777777" w:rsidR="00294AE4" w:rsidRDefault="00EA7F17">
                  <w:pPr>
                    <w:ind w:left="-20"/>
                    <w:rPr>
                      <w:color w:val="2D3B45"/>
                      <w:sz w:val="20"/>
                      <w:szCs w:val="20"/>
                    </w:rPr>
                  </w:pPr>
                  <w:r>
                    <w:rPr>
                      <w:color w:val="2D3B45"/>
                      <w:sz w:val="20"/>
                      <w:szCs w:val="20"/>
                    </w:rPr>
                    <w:t>Community needs and course content are mentioned, but the links between them are not clear.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single" w:sz="6" w:space="0" w:color="AAAAAA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12EB5FF6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0.0 pts</w:t>
                  </w:r>
                </w:p>
                <w:p w14:paraId="6ACD24D9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Unsatisfactory</w:t>
                  </w:r>
                </w:p>
                <w:p w14:paraId="5B0B99C8" w14:textId="77777777" w:rsidR="00294AE4" w:rsidRDefault="00EA7F17">
                  <w:pPr>
                    <w:ind w:left="-20"/>
                    <w:rPr>
                      <w:color w:val="2D3B45"/>
                      <w:sz w:val="20"/>
                      <w:szCs w:val="20"/>
                    </w:rPr>
                  </w:pPr>
                  <w:r>
                    <w:rPr>
                      <w:color w:val="2D3B45"/>
                      <w:sz w:val="20"/>
                      <w:szCs w:val="20"/>
                    </w:rPr>
                    <w:t>Community needs and/or specific aspects of course content are missing in the answer.</w:t>
                  </w:r>
                </w:p>
              </w:tc>
            </w:tr>
          </w:tbl>
          <w:p w14:paraId="0B655CB9" w14:textId="77777777" w:rsidR="00294AE4" w:rsidRDefault="00294AE4">
            <w:pPr>
              <w:rPr>
                <w:color w:val="2D3B45"/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AA2CCB2" w14:textId="77777777" w:rsidR="00294AE4" w:rsidRDefault="00EA7F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lastRenderedPageBreak/>
              <w:t>2.0 pts</w:t>
            </w:r>
          </w:p>
        </w:tc>
        <w:tc>
          <w:tcPr>
            <w:tcW w:w="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397F0" w14:textId="77777777" w:rsidR="00294AE4" w:rsidRDefault="00294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D3B45"/>
                <w:sz w:val="24"/>
                <w:szCs w:val="24"/>
              </w:rPr>
            </w:pPr>
          </w:p>
        </w:tc>
      </w:tr>
      <w:tr w:rsidR="00294AE4" w14:paraId="729C64AF" w14:textId="77777777">
        <w:trPr>
          <w:trHeight w:val="3105"/>
        </w:trPr>
        <w:tc>
          <w:tcPr>
            <w:tcW w:w="2254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12F0E93" w14:textId="77777777" w:rsidR="00294AE4" w:rsidRDefault="00EA7F17">
            <w:pPr>
              <w:ind w:left="-20" w:right="-2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This criterion is linked to a Learning Outcome</w:t>
            </w:r>
          </w:p>
          <w:p w14:paraId="454F0388" w14:textId="77777777" w:rsidR="00294AE4" w:rsidRDefault="00EA7F17">
            <w:pPr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Question 4</w:t>
            </w:r>
          </w:p>
          <w:p w14:paraId="034741FD" w14:textId="77777777" w:rsidR="00294AE4" w:rsidRDefault="00EA7F17">
            <w:pPr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How might you use what you have learned to become more involved in the civic, political, and governmental life of your community?</w:t>
            </w:r>
          </w:p>
        </w:tc>
        <w:tc>
          <w:tcPr>
            <w:tcW w:w="6214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B489F" w14:textId="77777777" w:rsidR="00294AE4" w:rsidRDefault="00294AE4">
            <w:pPr>
              <w:rPr>
                <w:color w:val="2D3B45"/>
                <w:sz w:val="24"/>
                <w:szCs w:val="24"/>
              </w:rPr>
            </w:pPr>
          </w:p>
          <w:tbl>
            <w:tblPr>
              <w:tblStyle w:val="a3"/>
              <w:tblW w:w="322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370"/>
              <w:gridCol w:w="1018"/>
              <w:gridCol w:w="840"/>
            </w:tblGrid>
            <w:tr w:rsidR="00294AE4" w14:paraId="1EBE79F3" w14:textId="77777777">
              <w:trPr>
                <w:trHeight w:val="3090"/>
              </w:trPr>
              <w:tc>
                <w:tcPr>
                  <w:tcW w:w="1369" w:type="dxa"/>
                  <w:tcBorders>
                    <w:top w:val="nil"/>
                    <w:left w:val="single" w:sz="6" w:space="0" w:color="AAAAAA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2EDDE112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2.0 pts</w:t>
                  </w:r>
                </w:p>
                <w:p w14:paraId="111029D6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Strong</w:t>
                  </w:r>
                </w:p>
                <w:p w14:paraId="3421B65B" w14:textId="77777777" w:rsidR="00294AE4" w:rsidRDefault="00EA7F17">
                  <w:pPr>
                    <w:ind w:left="-20"/>
                    <w:rPr>
                      <w:color w:val="2D3B45"/>
                      <w:sz w:val="20"/>
                      <w:szCs w:val="20"/>
                    </w:rPr>
                  </w:pPr>
                  <w:r>
                    <w:rPr>
                      <w:color w:val="2D3B45"/>
                      <w:sz w:val="20"/>
                      <w:szCs w:val="20"/>
                    </w:rPr>
                    <w:t xml:space="preserve">Specific aspects of course content </w:t>
                  </w:r>
                  <w:proofErr w:type="gramStart"/>
                  <w:r>
                    <w:rPr>
                      <w:color w:val="2D3B45"/>
                      <w:sz w:val="20"/>
                      <w:szCs w:val="20"/>
                    </w:rPr>
                    <w:t>are</w:t>
                  </w:r>
                  <w:proofErr w:type="gramEnd"/>
                  <w:r>
                    <w:rPr>
                      <w:color w:val="2D3B45"/>
                      <w:sz w:val="20"/>
                      <w:szCs w:val="20"/>
                    </w:rPr>
                    <w:t xml:space="preserve"> described and clearly linked to ideas about potential engagement in civ</w:t>
                  </w:r>
                  <w:r>
                    <w:rPr>
                      <w:color w:val="2D3B45"/>
                      <w:sz w:val="20"/>
                      <w:szCs w:val="20"/>
                    </w:rPr>
                    <w:t>ic, political, and governmental life.</w:t>
                  </w:r>
                </w:p>
              </w:tc>
              <w:tc>
                <w:tcPr>
                  <w:tcW w:w="1018" w:type="dxa"/>
                  <w:tcBorders>
                    <w:top w:val="nil"/>
                    <w:left w:val="single" w:sz="6" w:space="0" w:color="AAAAAA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0C5DA311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1.0 pts</w:t>
                  </w:r>
                </w:p>
                <w:p w14:paraId="7F458D20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Satisfactory</w:t>
                  </w:r>
                </w:p>
                <w:p w14:paraId="2A440F8B" w14:textId="77777777" w:rsidR="00294AE4" w:rsidRDefault="00EA7F17">
                  <w:pPr>
                    <w:ind w:left="-20"/>
                    <w:rPr>
                      <w:color w:val="2D3B45"/>
                      <w:sz w:val="20"/>
                      <w:szCs w:val="20"/>
                    </w:rPr>
                  </w:pPr>
                  <w:r>
                    <w:rPr>
                      <w:color w:val="2D3B45"/>
                      <w:sz w:val="20"/>
                      <w:szCs w:val="20"/>
                    </w:rPr>
                    <w:t>Course content and ideas about involvement are mentioned but links between them are not clearly drawn.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single" w:sz="6" w:space="0" w:color="AAAAAA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10151859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0.0 pts</w:t>
                  </w:r>
                </w:p>
                <w:p w14:paraId="1453C170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Unsatisfactory</w:t>
                  </w:r>
                </w:p>
                <w:p w14:paraId="6C309484" w14:textId="77777777" w:rsidR="00294AE4" w:rsidRDefault="00EA7F17">
                  <w:pPr>
                    <w:ind w:left="-20"/>
                    <w:rPr>
                      <w:color w:val="2D3B45"/>
                      <w:sz w:val="20"/>
                      <w:szCs w:val="20"/>
                    </w:rPr>
                  </w:pPr>
                  <w:r>
                    <w:rPr>
                      <w:color w:val="2D3B45"/>
                      <w:sz w:val="20"/>
                      <w:szCs w:val="20"/>
                    </w:rPr>
                    <w:t xml:space="preserve">Course content and/or ideas about community involvement are missing in </w:t>
                  </w:r>
                  <w:r>
                    <w:rPr>
                      <w:color w:val="2D3B45"/>
                      <w:sz w:val="20"/>
                      <w:szCs w:val="20"/>
                    </w:rPr>
                    <w:t>the answer.</w:t>
                  </w:r>
                </w:p>
              </w:tc>
            </w:tr>
          </w:tbl>
          <w:p w14:paraId="0C592BA2" w14:textId="77777777" w:rsidR="00294AE4" w:rsidRDefault="00294AE4">
            <w:pPr>
              <w:rPr>
                <w:color w:val="2D3B45"/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3EB9CD9" w14:textId="77777777" w:rsidR="00294AE4" w:rsidRDefault="00EA7F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2.0 pts</w:t>
            </w:r>
          </w:p>
        </w:tc>
        <w:tc>
          <w:tcPr>
            <w:tcW w:w="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D171D" w14:textId="77777777" w:rsidR="00294AE4" w:rsidRDefault="00294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D3B45"/>
                <w:sz w:val="24"/>
                <w:szCs w:val="24"/>
              </w:rPr>
            </w:pPr>
          </w:p>
        </w:tc>
      </w:tr>
      <w:tr w:rsidR="00294AE4" w14:paraId="1672A1F9" w14:textId="77777777">
        <w:trPr>
          <w:trHeight w:val="3105"/>
        </w:trPr>
        <w:tc>
          <w:tcPr>
            <w:tcW w:w="2254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4CF93C5" w14:textId="77777777" w:rsidR="00294AE4" w:rsidRDefault="00EA7F17">
            <w:pPr>
              <w:ind w:left="-20" w:right="-2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lastRenderedPageBreak/>
              <w:t>This criterion is linked to a Learning Outcome</w:t>
            </w:r>
          </w:p>
          <w:p w14:paraId="5A64D2B1" w14:textId="77777777" w:rsidR="00294AE4" w:rsidRDefault="00EA7F17">
            <w:pPr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Question 5</w:t>
            </w:r>
          </w:p>
          <w:p w14:paraId="68F3C051" w14:textId="77777777" w:rsidR="00294AE4" w:rsidRDefault="00EA7F17">
            <w:pPr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What have you learned from the group and class discussions that has changed your own feelings or perceptions in some way?</w:t>
            </w:r>
          </w:p>
        </w:tc>
        <w:tc>
          <w:tcPr>
            <w:tcW w:w="6214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5D278" w14:textId="77777777" w:rsidR="00294AE4" w:rsidRDefault="00294AE4">
            <w:pPr>
              <w:rPr>
                <w:color w:val="2D3B45"/>
                <w:sz w:val="24"/>
                <w:szCs w:val="24"/>
              </w:rPr>
            </w:pPr>
          </w:p>
          <w:tbl>
            <w:tblPr>
              <w:tblStyle w:val="a4"/>
              <w:tblW w:w="274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006"/>
              <w:gridCol w:w="1055"/>
              <w:gridCol w:w="679"/>
            </w:tblGrid>
            <w:tr w:rsidR="00294AE4" w14:paraId="133F4B5C" w14:textId="77777777">
              <w:trPr>
                <w:trHeight w:val="3090"/>
              </w:trPr>
              <w:tc>
                <w:tcPr>
                  <w:tcW w:w="1005" w:type="dxa"/>
                  <w:tcBorders>
                    <w:top w:val="nil"/>
                    <w:left w:val="single" w:sz="6" w:space="0" w:color="AAAAAA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480826C7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2.0 pts</w:t>
                  </w:r>
                </w:p>
                <w:p w14:paraId="7BC46A52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Strong</w:t>
                  </w:r>
                </w:p>
                <w:p w14:paraId="392FB750" w14:textId="77777777" w:rsidR="00294AE4" w:rsidRDefault="00EA7F17">
                  <w:pPr>
                    <w:ind w:left="-20"/>
                    <w:rPr>
                      <w:color w:val="2D3B45"/>
                      <w:sz w:val="20"/>
                      <w:szCs w:val="20"/>
                    </w:rPr>
                  </w:pPr>
                  <w:r>
                    <w:rPr>
                      <w:color w:val="2D3B45"/>
                      <w:sz w:val="20"/>
                      <w:szCs w:val="20"/>
                    </w:rPr>
                    <w:t>Specific examples of what has been learned from others are given and clearly linked to changes in personal feelings and perceptions.</w:t>
                  </w:r>
                </w:p>
              </w:tc>
              <w:tc>
                <w:tcPr>
                  <w:tcW w:w="1055" w:type="dxa"/>
                  <w:tcBorders>
                    <w:top w:val="nil"/>
                    <w:left w:val="single" w:sz="6" w:space="0" w:color="AAAAAA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769844B6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1.0 pts</w:t>
                  </w:r>
                </w:p>
                <w:p w14:paraId="4A90F35A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Satisfactory</w:t>
                  </w:r>
                </w:p>
                <w:p w14:paraId="35D499A4" w14:textId="77777777" w:rsidR="00294AE4" w:rsidRDefault="00EA7F17">
                  <w:pPr>
                    <w:ind w:left="-20"/>
                    <w:rPr>
                      <w:color w:val="2D3B45"/>
                      <w:sz w:val="20"/>
                      <w:szCs w:val="20"/>
                    </w:rPr>
                  </w:pPr>
                  <w:r>
                    <w:rPr>
                      <w:color w:val="2D3B45"/>
                      <w:sz w:val="20"/>
                      <w:szCs w:val="20"/>
                    </w:rPr>
                    <w:t>Examples of how the viewpoints of others differ from one’s own are given, but changes personal feeling</w:t>
                  </w:r>
                  <w:r>
                    <w:rPr>
                      <w:color w:val="2D3B45"/>
                      <w:sz w:val="20"/>
                      <w:szCs w:val="20"/>
                    </w:rPr>
                    <w:t>s and perceptions are not described.</w:t>
                  </w:r>
                </w:p>
              </w:tc>
              <w:tc>
                <w:tcPr>
                  <w:tcW w:w="679" w:type="dxa"/>
                  <w:tcBorders>
                    <w:top w:val="nil"/>
                    <w:left w:val="single" w:sz="6" w:space="0" w:color="AAAAAA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3816E92B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0.0 pts</w:t>
                  </w:r>
                </w:p>
                <w:p w14:paraId="61FBE020" w14:textId="77777777" w:rsidR="00294AE4" w:rsidRDefault="00EA7F17">
                  <w:pPr>
                    <w:ind w:left="-20"/>
                    <w:rPr>
                      <w:b/>
                      <w:color w:val="2D3B45"/>
                      <w:sz w:val="20"/>
                      <w:szCs w:val="20"/>
                    </w:rPr>
                  </w:pPr>
                  <w:r>
                    <w:rPr>
                      <w:b/>
                      <w:color w:val="2D3B45"/>
                      <w:sz w:val="20"/>
                      <w:szCs w:val="20"/>
                    </w:rPr>
                    <w:t>Unsatisfactory</w:t>
                  </w:r>
                </w:p>
                <w:p w14:paraId="16D20CBC" w14:textId="77777777" w:rsidR="00294AE4" w:rsidRDefault="00EA7F17">
                  <w:pPr>
                    <w:ind w:left="-20"/>
                    <w:rPr>
                      <w:color w:val="2D3B45"/>
                      <w:sz w:val="20"/>
                      <w:szCs w:val="20"/>
                    </w:rPr>
                  </w:pPr>
                  <w:r>
                    <w:rPr>
                      <w:color w:val="2D3B45"/>
                      <w:sz w:val="20"/>
                      <w:szCs w:val="20"/>
                    </w:rPr>
                    <w:t>Viewpoints of others and/or personal feelings and perceptions are missing in the answer.</w:t>
                  </w:r>
                </w:p>
              </w:tc>
            </w:tr>
          </w:tbl>
          <w:p w14:paraId="7E3AD1B3" w14:textId="77777777" w:rsidR="00294AE4" w:rsidRDefault="00294AE4">
            <w:pPr>
              <w:rPr>
                <w:color w:val="2D3B45"/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18BB298" w14:textId="77777777" w:rsidR="00294AE4" w:rsidRDefault="00EA7F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2.0 pts</w:t>
            </w:r>
          </w:p>
        </w:tc>
        <w:tc>
          <w:tcPr>
            <w:tcW w:w="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F40B7" w14:textId="77777777" w:rsidR="00294AE4" w:rsidRDefault="00294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D3B45"/>
                <w:sz w:val="24"/>
                <w:szCs w:val="24"/>
              </w:rPr>
            </w:pPr>
          </w:p>
        </w:tc>
      </w:tr>
      <w:tr w:rsidR="00294AE4" w14:paraId="47972EE9" w14:textId="77777777">
        <w:trPr>
          <w:trHeight w:val="675"/>
        </w:trPr>
        <w:tc>
          <w:tcPr>
            <w:tcW w:w="9360" w:type="dxa"/>
            <w:gridSpan w:val="4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6BC79BD" w14:textId="77777777" w:rsidR="00294AE4" w:rsidRDefault="00EA7F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Total Points: 10.0</w:t>
            </w:r>
          </w:p>
        </w:tc>
      </w:tr>
    </w:tbl>
    <w:p w14:paraId="0DEF8607" w14:textId="77777777" w:rsidR="00294AE4" w:rsidRDefault="00294AE4"/>
    <w:sectPr w:rsidR="00294AE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AE4"/>
    <w:rsid w:val="00294AE4"/>
    <w:rsid w:val="00EA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8F765"/>
  <w15:docId w15:val="{0277863F-621A-4EFE-93B4-BA7AF7696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Kiana Campbell</cp:lastModifiedBy>
  <cp:revision>2</cp:revision>
  <dcterms:created xsi:type="dcterms:W3CDTF">2020-11-29T23:02:00Z</dcterms:created>
  <dcterms:modified xsi:type="dcterms:W3CDTF">2020-11-29T23:02:00Z</dcterms:modified>
</cp:coreProperties>
</file>